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B3417" w14:textId="1893BFD9" w:rsidR="00486375" w:rsidRPr="00486375" w:rsidRDefault="00486375" w:rsidP="00486375">
      <w:pPr>
        <w:spacing w:before="100" w:beforeAutospacing="1" w:after="100" w:afterAutospacing="1" w:line="240" w:lineRule="auto"/>
        <w:jc w:val="right"/>
        <w:rPr>
          <w:rFonts w:ascii="Times New Roman" w:eastAsia="Calibri" w:hAnsi="Times New Roman" w:cs="Times New Roman"/>
          <w:lang w:val="lt-LT"/>
        </w:rPr>
      </w:pPr>
      <w:bookmarkStart w:id="0" w:name="_Ref39484039"/>
      <w:bookmarkStart w:id="1" w:name="_Ref40278562"/>
      <w:r w:rsidRPr="00486375">
        <w:rPr>
          <w:rFonts w:ascii="Times New Roman" w:eastAsia="Calibri" w:hAnsi="Times New Roman" w:cs="Times New Roman"/>
          <w:lang w:val="lt-LT"/>
        </w:rPr>
        <w:t xml:space="preserve">Pirkimo sąlygų </w:t>
      </w:r>
      <w:r>
        <w:rPr>
          <w:rFonts w:ascii="Times New Roman" w:eastAsia="Calibri" w:hAnsi="Times New Roman" w:cs="Times New Roman"/>
          <w:lang w:val="lt-LT"/>
        </w:rPr>
        <w:t>2</w:t>
      </w:r>
      <w:r w:rsidRPr="00486375">
        <w:rPr>
          <w:rFonts w:ascii="Times New Roman" w:eastAsia="Calibri" w:hAnsi="Times New Roman" w:cs="Times New Roman"/>
          <w:lang w:val="lt-LT"/>
        </w:rPr>
        <w:t xml:space="preserve"> priedas „</w:t>
      </w:r>
      <w:r>
        <w:rPr>
          <w:rFonts w:ascii="Times New Roman" w:eastAsia="Calibri" w:hAnsi="Times New Roman" w:cs="Times New Roman"/>
          <w:lang w:val="lt-LT"/>
        </w:rPr>
        <w:t>Techninė specifikacija</w:t>
      </w:r>
      <w:r w:rsidRPr="00486375">
        <w:rPr>
          <w:rFonts w:ascii="Times New Roman" w:eastAsia="Calibri" w:hAnsi="Times New Roman" w:cs="Times New Roman"/>
          <w:lang w:val="lt-LT"/>
        </w:rPr>
        <w:t>“</w:t>
      </w:r>
      <w:bookmarkEnd w:id="0"/>
      <w:bookmarkEnd w:id="1"/>
    </w:p>
    <w:p w14:paraId="2A4385D6" w14:textId="0BCF0F4C" w:rsidR="00377FD4" w:rsidRPr="00486375" w:rsidRDefault="00914C5D" w:rsidP="00486375">
      <w:pPr>
        <w:spacing w:before="100" w:beforeAutospacing="1" w:after="100" w:afterAutospacing="1" w:line="240" w:lineRule="auto"/>
        <w:jc w:val="center"/>
        <w:rPr>
          <w:rFonts w:ascii="Times New Roman" w:eastAsia="Times New Roman" w:hAnsi="Times New Roman" w:cs="Times New Roman"/>
          <w:color w:val="000000"/>
          <w:kern w:val="0"/>
          <w:lang w:val="lt-LT" w:eastAsia="en-GB"/>
          <w14:ligatures w14:val="none"/>
        </w:rPr>
      </w:pPr>
      <w:r>
        <w:rPr>
          <w:rFonts w:ascii="Times New Roman" w:eastAsia="Times New Roman" w:hAnsi="Times New Roman" w:cs="Times New Roman"/>
          <w:b/>
          <w:bCs/>
          <w:color w:val="000000"/>
          <w:kern w:val="0"/>
          <w:lang w:val="lt-LT" w:eastAsia="en-GB"/>
          <w14:ligatures w14:val="none"/>
        </w:rPr>
        <w:t>TELEVIZIJOS</w:t>
      </w:r>
      <w:r w:rsidR="00377FD4" w:rsidRPr="00486375">
        <w:rPr>
          <w:rFonts w:ascii="Times New Roman" w:eastAsia="Times New Roman" w:hAnsi="Times New Roman" w:cs="Times New Roman"/>
          <w:b/>
          <w:bCs/>
          <w:color w:val="000000"/>
          <w:kern w:val="0"/>
          <w:lang w:val="lt-LT" w:eastAsia="en-GB"/>
          <w14:ligatures w14:val="none"/>
        </w:rPr>
        <w:t xml:space="preserve"> TRANSLIACIJ</w:t>
      </w:r>
      <w:r>
        <w:rPr>
          <w:rFonts w:ascii="Times New Roman" w:eastAsia="Times New Roman" w:hAnsi="Times New Roman" w:cs="Times New Roman"/>
          <w:b/>
          <w:bCs/>
          <w:color w:val="000000"/>
          <w:kern w:val="0"/>
          <w:lang w:val="lt-LT" w:eastAsia="en-GB"/>
          <w14:ligatures w14:val="none"/>
        </w:rPr>
        <w:t>Ų</w:t>
      </w:r>
      <w:r w:rsidR="00377FD4" w:rsidRPr="00486375">
        <w:rPr>
          <w:rFonts w:ascii="Times New Roman" w:eastAsia="Times New Roman" w:hAnsi="Times New Roman" w:cs="Times New Roman"/>
          <w:b/>
          <w:bCs/>
          <w:color w:val="000000"/>
          <w:kern w:val="0"/>
          <w:lang w:val="lt-LT" w:eastAsia="en-GB"/>
          <w14:ligatures w14:val="none"/>
        </w:rPr>
        <w:t xml:space="preserve"> TECHNINIO APTARNAVIMO, FILMAVIMO IR PRODIUSAVIMO PASLAUGŲ TECHNINĖ SPECIFIKACIJA</w:t>
      </w:r>
    </w:p>
    <w:p w14:paraId="7B723336" w14:textId="194EEF7D" w:rsidR="00377FD4" w:rsidRPr="00486375" w:rsidRDefault="00377FD4" w:rsidP="00486375">
      <w:pPr>
        <w:numPr>
          <w:ilvl w:val="0"/>
          <w:numId w:val="3"/>
        </w:numPr>
        <w:tabs>
          <w:tab w:val="clear" w:pos="720"/>
          <w:tab w:val="num" w:pos="426"/>
        </w:tabs>
        <w:spacing w:before="120" w:after="0" w:line="240" w:lineRule="auto"/>
        <w:ind w:left="-142" w:firstLine="0"/>
        <w:rPr>
          <w:rFonts w:ascii="Times New Roman" w:eastAsia="Times New Roman" w:hAnsi="Times New Roman" w:cs="Times New Roman"/>
          <w:color w:val="000000"/>
          <w:kern w:val="0"/>
          <w:lang w:val="lt-LT" w:eastAsia="en-GB"/>
          <w14:ligatures w14:val="none"/>
        </w:rPr>
      </w:pPr>
      <w:r w:rsidRPr="00486375">
        <w:rPr>
          <w:rFonts w:ascii="Times New Roman" w:eastAsia="Times New Roman" w:hAnsi="Times New Roman" w:cs="Times New Roman"/>
          <w:b/>
          <w:bCs/>
          <w:color w:val="000000"/>
          <w:kern w:val="0"/>
          <w:lang w:val="lt-LT" w:eastAsia="en-GB"/>
          <w14:ligatures w14:val="none"/>
        </w:rPr>
        <w:t>BENDRI REIKALAVIMAI</w:t>
      </w:r>
      <w:r w:rsidRPr="00486375">
        <w:rPr>
          <w:rFonts w:ascii="Times New Roman" w:eastAsia="Times New Roman" w:hAnsi="Times New Roman" w:cs="Times New Roman"/>
          <w:color w:val="000000"/>
          <w:kern w:val="0"/>
          <w:lang w:val="lt-LT" w:eastAsia="en-GB"/>
          <w14:ligatures w14:val="none"/>
        </w:rPr>
        <w:br/>
        <w:t>1.1. </w:t>
      </w:r>
      <w:r w:rsidR="00320F44" w:rsidRPr="00486375">
        <w:rPr>
          <w:rFonts w:ascii="Times New Roman" w:eastAsia="Times New Roman" w:hAnsi="Times New Roman" w:cs="Times New Roman"/>
          <w:b/>
          <w:bCs/>
          <w:color w:val="000000"/>
          <w:kern w:val="0"/>
          <w:lang w:val="lt-LT" w:eastAsia="en-GB"/>
          <w14:ligatures w14:val="none"/>
        </w:rPr>
        <w:t>Lietuvos irklavimo federacija</w:t>
      </w:r>
      <w:r w:rsidRPr="00486375">
        <w:rPr>
          <w:rFonts w:ascii="Times New Roman" w:eastAsia="Times New Roman" w:hAnsi="Times New Roman" w:cs="Times New Roman"/>
          <w:color w:val="000000"/>
          <w:kern w:val="0"/>
          <w:lang w:val="lt-LT" w:eastAsia="en-GB"/>
          <w14:ligatures w14:val="none"/>
        </w:rPr>
        <w:t xml:space="preserve"> (toliau – Perkančioji organizacija) šiuo pirkimu siekia įsigyti televizijos transliacijų techninio aptarnavimo, filmavimo ir prodiusavimo paslaugas 2025 m. pasaulio jaunių </w:t>
      </w:r>
      <w:r w:rsidR="00320F44" w:rsidRPr="00486375">
        <w:rPr>
          <w:rFonts w:ascii="Times New Roman" w:eastAsia="Times New Roman" w:hAnsi="Times New Roman" w:cs="Times New Roman"/>
          <w:color w:val="000000"/>
          <w:kern w:val="0"/>
          <w:lang w:val="lt-LT" w:eastAsia="en-GB"/>
          <w14:ligatures w14:val="none"/>
        </w:rPr>
        <w:t>iki 19 metų</w:t>
      </w:r>
      <w:r w:rsidRPr="00486375">
        <w:rPr>
          <w:rFonts w:ascii="Times New Roman" w:eastAsia="Times New Roman" w:hAnsi="Times New Roman" w:cs="Times New Roman"/>
          <w:color w:val="000000"/>
          <w:kern w:val="0"/>
          <w:lang w:val="lt-LT" w:eastAsia="en-GB"/>
          <w14:ligatures w14:val="none"/>
        </w:rPr>
        <w:t xml:space="preserve"> irklavimo čempionatui (toliau – Paslaugos), kuris vyks Trakuose, Galvės ežero teritorijoje (toliau – Lokacija), 2025 m. rugpjūčio 6</w:t>
      </w:r>
      <w:r w:rsidR="00320F44" w:rsidRPr="00486375">
        <w:rPr>
          <w:rFonts w:ascii="Times New Roman" w:eastAsia="Times New Roman" w:hAnsi="Times New Roman" w:cs="Times New Roman"/>
          <w:color w:val="000000"/>
          <w:kern w:val="0"/>
          <w:lang w:val="lt-LT" w:eastAsia="en-GB"/>
          <w14:ligatures w14:val="none"/>
        </w:rPr>
        <w:t xml:space="preserve"> </w:t>
      </w:r>
      <w:r w:rsidRPr="00486375">
        <w:rPr>
          <w:rFonts w:ascii="Times New Roman" w:eastAsia="Times New Roman" w:hAnsi="Times New Roman" w:cs="Times New Roman"/>
          <w:color w:val="000000"/>
          <w:kern w:val="0"/>
          <w:lang w:val="lt-LT" w:eastAsia="en-GB"/>
          <w14:ligatures w14:val="none"/>
        </w:rPr>
        <w:t>–</w:t>
      </w:r>
      <w:r w:rsidR="00320F44" w:rsidRPr="00486375">
        <w:rPr>
          <w:rFonts w:ascii="Times New Roman" w:eastAsia="Times New Roman" w:hAnsi="Times New Roman" w:cs="Times New Roman"/>
          <w:color w:val="000000"/>
          <w:kern w:val="0"/>
          <w:lang w:val="lt-LT" w:eastAsia="en-GB"/>
          <w14:ligatures w14:val="none"/>
        </w:rPr>
        <w:t xml:space="preserve"> </w:t>
      </w:r>
      <w:r w:rsidRPr="00486375">
        <w:rPr>
          <w:rFonts w:ascii="Times New Roman" w:eastAsia="Times New Roman" w:hAnsi="Times New Roman" w:cs="Times New Roman"/>
          <w:color w:val="000000"/>
          <w:kern w:val="0"/>
          <w:lang w:val="lt-LT" w:eastAsia="en-GB"/>
          <w14:ligatures w14:val="none"/>
        </w:rPr>
        <w:t>10 dienomis.</w:t>
      </w:r>
      <w:r w:rsidRPr="00486375">
        <w:rPr>
          <w:rFonts w:ascii="Times New Roman" w:eastAsia="Times New Roman" w:hAnsi="Times New Roman" w:cs="Times New Roman"/>
          <w:color w:val="000000"/>
          <w:kern w:val="0"/>
          <w:lang w:val="lt-LT" w:eastAsia="en-GB"/>
          <w14:ligatures w14:val="none"/>
        </w:rPr>
        <w:br/>
        <w:t xml:space="preserve">1.2. Paslaugų teikėjas TV transliacijas ir filmavimą turės būti pasiruošęs vykdyti nuo 2025 m. rugpjūčio 6 d. 07:00 iki 2025 m. rugpjūčio 10 d. 23:59 val. Tikslus TV transliacijos ir filmavimo grafikas bus </w:t>
      </w:r>
      <w:r w:rsidR="00486375">
        <w:rPr>
          <w:rFonts w:ascii="Times New Roman" w:eastAsia="Times New Roman" w:hAnsi="Times New Roman" w:cs="Times New Roman"/>
          <w:color w:val="000000"/>
          <w:kern w:val="0"/>
          <w:lang w:val="lt-LT" w:eastAsia="en-GB"/>
          <w14:ligatures w14:val="none"/>
        </w:rPr>
        <w:t>suderintas</w:t>
      </w:r>
      <w:r w:rsidRPr="00486375">
        <w:rPr>
          <w:rFonts w:ascii="Times New Roman" w:eastAsia="Times New Roman" w:hAnsi="Times New Roman" w:cs="Times New Roman"/>
          <w:color w:val="000000"/>
          <w:kern w:val="0"/>
          <w:lang w:val="lt-LT" w:eastAsia="en-GB"/>
          <w14:ligatures w14:val="none"/>
        </w:rPr>
        <w:t xml:space="preserve"> po sutarties pasirašymo su Perkančiąja organizacija, ne vėliau kaip prieš 2 (dvi) savaites iki renginio pradžios.</w:t>
      </w:r>
      <w:r w:rsidRPr="00486375">
        <w:rPr>
          <w:rFonts w:ascii="Times New Roman" w:eastAsia="Times New Roman" w:hAnsi="Times New Roman" w:cs="Times New Roman"/>
          <w:color w:val="000000"/>
          <w:kern w:val="0"/>
          <w:lang w:val="lt-LT" w:eastAsia="en-GB"/>
          <w14:ligatures w14:val="none"/>
        </w:rPr>
        <w:br/>
        <w:t>1.3. Vis</w:t>
      </w:r>
      <w:r w:rsidR="006F6C37" w:rsidRPr="00486375">
        <w:rPr>
          <w:rFonts w:ascii="Times New Roman" w:eastAsia="Times New Roman" w:hAnsi="Times New Roman" w:cs="Times New Roman"/>
          <w:color w:val="000000"/>
          <w:kern w:val="0"/>
          <w:lang w:val="lt-LT" w:eastAsia="en-GB"/>
          <w14:ligatures w14:val="none"/>
        </w:rPr>
        <w:t>ą</w:t>
      </w:r>
      <w:r w:rsidRPr="00486375">
        <w:rPr>
          <w:rFonts w:ascii="Times New Roman" w:eastAsia="Times New Roman" w:hAnsi="Times New Roman" w:cs="Times New Roman"/>
          <w:color w:val="000000"/>
          <w:kern w:val="0"/>
          <w:lang w:val="lt-LT" w:eastAsia="en-GB"/>
          <w14:ligatures w14:val="none"/>
        </w:rPr>
        <w:t xml:space="preserve"> paslaugai teikti būtin</w:t>
      </w:r>
      <w:r w:rsidR="00320F44" w:rsidRPr="00486375">
        <w:rPr>
          <w:rFonts w:ascii="Times New Roman" w:eastAsia="Times New Roman" w:hAnsi="Times New Roman" w:cs="Times New Roman"/>
          <w:color w:val="000000"/>
          <w:kern w:val="0"/>
          <w:lang w:val="lt-LT" w:eastAsia="en-GB"/>
          <w14:ligatures w14:val="none"/>
        </w:rPr>
        <w:t>ą</w:t>
      </w:r>
      <w:r w:rsidRPr="00486375">
        <w:rPr>
          <w:rFonts w:ascii="Times New Roman" w:eastAsia="Times New Roman" w:hAnsi="Times New Roman" w:cs="Times New Roman"/>
          <w:color w:val="000000"/>
          <w:kern w:val="0"/>
          <w:lang w:val="lt-LT" w:eastAsia="en-GB"/>
          <w14:ligatures w14:val="none"/>
        </w:rPr>
        <w:t xml:space="preserve"> įrang</w:t>
      </w:r>
      <w:r w:rsidR="00320F44" w:rsidRPr="00486375">
        <w:rPr>
          <w:rFonts w:ascii="Times New Roman" w:eastAsia="Times New Roman" w:hAnsi="Times New Roman" w:cs="Times New Roman"/>
          <w:color w:val="000000"/>
          <w:kern w:val="0"/>
          <w:lang w:val="lt-LT" w:eastAsia="en-GB"/>
          <w14:ligatures w14:val="none"/>
        </w:rPr>
        <w:t>ą</w:t>
      </w:r>
      <w:r w:rsidRPr="00486375">
        <w:rPr>
          <w:rFonts w:ascii="Times New Roman" w:eastAsia="Times New Roman" w:hAnsi="Times New Roman" w:cs="Times New Roman"/>
          <w:color w:val="000000"/>
          <w:kern w:val="0"/>
          <w:lang w:val="lt-LT" w:eastAsia="en-GB"/>
          <w14:ligatures w14:val="none"/>
        </w:rPr>
        <w:t>, Paslaugų teikėjas privalo pristatyti į Lokaciją ne vėliau kaip viena diena prieš renginio pradžią.</w:t>
      </w:r>
      <w:r w:rsidRPr="00486375">
        <w:rPr>
          <w:rFonts w:ascii="Times New Roman" w:eastAsia="Times New Roman" w:hAnsi="Times New Roman" w:cs="Times New Roman"/>
          <w:color w:val="000000"/>
          <w:kern w:val="0"/>
          <w:lang w:val="lt-LT" w:eastAsia="en-GB"/>
          <w14:ligatures w14:val="none"/>
        </w:rPr>
        <w:br/>
        <w:t>1.4. Reikalavimai paslaugoms pateikiami šioje Techninėje specifikacijoje. Paslaugos apima kilnojamos televizijos stoties (toliau – KTS) pristatymą ir jos techninį aptarnavimą. Paslaugų teikėjas teikdamas Paslaugas įsipareigoja užtikrinti reikiamą personalo kiekį, kurį sąrašo forma turi pateikti Perkančiajai organizacijai likus 10 (dešimt) darbo dienų iki renginio.</w:t>
      </w:r>
      <w:r w:rsidRPr="00486375">
        <w:rPr>
          <w:rFonts w:ascii="Times New Roman" w:eastAsia="Times New Roman" w:hAnsi="Times New Roman" w:cs="Times New Roman"/>
          <w:color w:val="000000"/>
          <w:kern w:val="0"/>
          <w:lang w:val="lt-LT" w:eastAsia="en-GB"/>
          <w14:ligatures w14:val="none"/>
        </w:rPr>
        <w:br/>
        <w:t>1.6. Reikalavimai paslaugoms pateikiami šioje Techninėje specifikacijoje.</w:t>
      </w:r>
      <w:r w:rsidRPr="00486375">
        <w:rPr>
          <w:rFonts w:ascii="Times New Roman" w:eastAsia="Times New Roman" w:hAnsi="Times New Roman" w:cs="Times New Roman"/>
          <w:color w:val="000000"/>
          <w:kern w:val="0"/>
          <w:lang w:val="lt-LT" w:eastAsia="en-GB"/>
          <w14:ligatures w14:val="none"/>
        </w:rPr>
        <w:br/>
        <w:t>1.7. Paslaugų teikėjas privalo užtikrinti, kad specialistai, kuriems keliami</w:t>
      </w:r>
      <w:r w:rsidR="006F6C37" w:rsidRPr="00486375">
        <w:rPr>
          <w:rFonts w:ascii="Times New Roman" w:eastAsia="Times New Roman" w:hAnsi="Times New Roman" w:cs="Times New Roman"/>
          <w:color w:val="000000"/>
          <w:kern w:val="0"/>
          <w:lang w:val="lt-LT" w:eastAsia="en-GB"/>
          <w14:ligatures w14:val="none"/>
        </w:rPr>
        <w:t xml:space="preserve"> </w:t>
      </w:r>
      <w:r w:rsidRPr="00486375">
        <w:rPr>
          <w:rFonts w:ascii="Times New Roman" w:eastAsia="Times New Roman" w:hAnsi="Times New Roman" w:cs="Times New Roman"/>
          <w:color w:val="000000"/>
          <w:kern w:val="0"/>
          <w:lang w:val="lt-LT" w:eastAsia="en-GB"/>
          <w14:ligatures w14:val="none"/>
        </w:rPr>
        <w:t>kvalifikacijos reikalavimai, mokėtų anglų kalbą ne mažesniu nei B2 lygiu (pagal Europass kalbų lygį). Jei Paslaugų teikėjo specialistai, kuriems keliami kvalifikacijos reikalavimai, nemoka anglų kalbos nurodytu lygiu, teikėjo sąskaita turi būti užtikrinta vertimo žodžiu ir raštu paslaugos metu.</w:t>
      </w:r>
    </w:p>
    <w:p w14:paraId="6723A1F7" w14:textId="176F8B54" w:rsidR="00377FD4" w:rsidRPr="00486375" w:rsidRDefault="00377FD4" w:rsidP="00486375">
      <w:pPr>
        <w:numPr>
          <w:ilvl w:val="0"/>
          <w:numId w:val="3"/>
        </w:numPr>
        <w:tabs>
          <w:tab w:val="clear" w:pos="720"/>
          <w:tab w:val="num" w:pos="426"/>
        </w:tabs>
        <w:spacing w:before="120" w:after="0" w:line="240" w:lineRule="auto"/>
        <w:ind w:left="-142" w:firstLine="0"/>
        <w:rPr>
          <w:rFonts w:ascii="Times New Roman" w:eastAsia="Times New Roman" w:hAnsi="Times New Roman" w:cs="Times New Roman"/>
          <w:color w:val="000000"/>
          <w:kern w:val="0"/>
          <w:lang w:val="lt-LT" w:eastAsia="en-GB"/>
          <w14:ligatures w14:val="none"/>
        </w:rPr>
      </w:pPr>
      <w:r w:rsidRPr="00486375">
        <w:rPr>
          <w:rFonts w:ascii="Times New Roman" w:eastAsia="Times New Roman" w:hAnsi="Times New Roman" w:cs="Times New Roman"/>
          <w:b/>
          <w:bCs/>
          <w:color w:val="000000"/>
          <w:kern w:val="0"/>
          <w:lang w:val="lt-LT" w:eastAsia="en-GB"/>
          <w14:ligatures w14:val="none"/>
        </w:rPr>
        <w:t>PASLAUGŲ TECHNINIAI REIKALAVIMAI</w:t>
      </w:r>
      <w:r w:rsidRPr="00486375">
        <w:rPr>
          <w:rFonts w:ascii="Times New Roman" w:eastAsia="Times New Roman" w:hAnsi="Times New Roman" w:cs="Times New Roman"/>
          <w:color w:val="000000"/>
          <w:kern w:val="0"/>
          <w:lang w:val="lt-LT" w:eastAsia="en-GB"/>
          <w14:ligatures w14:val="none"/>
        </w:rPr>
        <w:br/>
        <w:t>2.1. Paslaugų teikėjas iki Techninės specifikacijos 1.4 punkte nurodytos datos į Lokaciją pristato:</w:t>
      </w:r>
      <w:r w:rsidRPr="00486375">
        <w:rPr>
          <w:rFonts w:ascii="Times New Roman" w:eastAsia="Times New Roman" w:hAnsi="Times New Roman" w:cs="Times New Roman"/>
          <w:color w:val="000000"/>
          <w:kern w:val="0"/>
          <w:lang w:val="lt-LT" w:eastAsia="en-GB"/>
          <w14:ligatures w14:val="none"/>
        </w:rPr>
        <w:br/>
        <w:t>2.1.1. Skaitmeninės raiškiosios televizijos (HD) formato KTS su ne mažiau nei 1</w:t>
      </w:r>
      <w:r w:rsidR="006F6C37" w:rsidRPr="00486375">
        <w:rPr>
          <w:rFonts w:ascii="Times New Roman" w:eastAsia="Times New Roman" w:hAnsi="Times New Roman" w:cs="Times New Roman"/>
          <w:color w:val="000000"/>
          <w:kern w:val="0"/>
          <w:lang w:val="lt-LT" w:eastAsia="en-GB"/>
          <w14:ligatures w14:val="none"/>
        </w:rPr>
        <w:t>5</w:t>
      </w:r>
      <w:r w:rsidRPr="00486375">
        <w:rPr>
          <w:rFonts w:ascii="Times New Roman" w:eastAsia="Times New Roman" w:hAnsi="Times New Roman" w:cs="Times New Roman"/>
          <w:color w:val="000000"/>
          <w:kern w:val="0"/>
          <w:lang w:val="lt-LT" w:eastAsia="en-GB"/>
          <w14:ligatures w14:val="none"/>
        </w:rPr>
        <w:t xml:space="preserve"> kamerų</w:t>
      </w:r>
      <w:r w:rsidR="006F6C37" w:rsidRPr="00486375">
        <w:rPr>
          <w:rFonts w:ascii="Times New Roman" w:eastAsia="Times New Roman" w:hAnsi="Times New Roman" w:cs="Times New Roman"/>
          <w:color w:val="000000"/>
          <w:kern w:val="0"/>
          <w:lang w:val="lt-LT" w:eastAsia="en-GB"/>
          <w14:ligatures w14:val="none"/>
        </w:rPr>
        <w:t xml:space="preserve"> ir 2 filmavimo dronų</w:t>
      </w:r>
      <w:r w:rsidRPr="00486375">
        <w:rPr>
          <w:rFonts w:ascii="Times New Roman" w:eastAsia="Times New Roman" w:hAnsi="Times New Roman" w:cs="Times New Roman"/>
          <w:color w:val="000000"/>
          <w:kern w:val="0"/>
          <w:lang w:val="lt-LT" w:eastAsia="en-GB"/>
          <w14:ligatures w14:val="none"/>
        </w:rPr>
        <w:t>, su kameros kontrolės valdymu, kurios sudėtis, techniniai parametrai ir papildoma įranga sudaro galimybes pilnai užtikrinti renginio TV transliacijų techninį aptarnavimą, kaip reikalaujama įprastoje transliavimo praktikoje;</w:t>
      </w:r>
      <w:r w:rsidRPr="00486375">
        <w:rPr>
          <w:rFonts w:ascii="Times New Roman" w:eastAsia="Times New Roman" w:hAnsi="Times New Roman" w:cs="Times New Roman"/>
          <w:color w:val="000000"/>
          <w:kern w:val="0"/>
          <w:lang w:val="lt-LT" w:eastAsia="en-GB"/>
          <w14:ligatures w14:val="none"/>
        </w:rPr>
        <w:br/>
        <w:t>2.1.2. Iš 1</w:t>
      </w:r>
      <w:r w:rsidR="006F6C37" w:rsidRPr="00486375">
        <w:rPr>
          <w:rFonts w:ascii="Times New Roman" w:eastAsia="Times New Roman" w:hAnsi="Times New Roman" w:cs="Times New Roman"/>
          <w:color w:val="000000"/>
          <w:kern w:val="0"/>
          <w:lang w:val="lt-LT" w:eastAsia="en-GB"/>
          <w14:ligatures w14:val="none"/>
        </w:rPr>
        <w:t>5</w:t>
      </w:r>
      <w:r w:rsidRPr="00486375">
        <w:rPr>
          <w:rFonts w:ascii="Times New Roman" w:eastAsia="Times New Roman" w:hAnsi="Times New Roman" w:cs="Times New Roman"/>
          <w:color w:val="000000"/>
          <w:kern w:val="0"/>
          <w:lang w:val="lt-LT" w:eastAsia="en-GB"/>
          <w14:ligatures w14:val="none"/>
        </w:rPr>
        <w:t xml:space="preserve"> kamerų bent </w:t>
      </w:r>
      <w:r w:rsidR="006F6C37" w:rsidRPr="00486375">
        <w:rPr>
          <w:rFonts w:ascii="Times New Roman" w:eastAsia="Times New Roman" w:hAnsi="Times New Roman" w:cs="Times New Roman"/>
          <w:color w:val="000000"/>
          <w:kern w:val="0"/>
          <w:lang w:val="lt-LT" w:eastAsia="en-GB"/>
          <w14:ligatures w14:val="none"/>
        </w:rPr>
        <w:t>2</w:t>
      </w:r>
      <w:r w:rsidR="00492C3A" w:rsidRPr="00486375">
        <w:rPr>
          <w:rFonts w:ascii="Times New Roman" w:eastAsia="Times New Roman" w:hAnsi="Times New Roman" w:cs="Times New Roman"/>
          <w:color w:val="000000"/>
          <w:kern w:val="0"/>
          <w:lang w:val="lt-LT" w:eastAsia="en-GB"/>
          <w14:ligatures w14:val="none"/>
        </w:rPr>
        <w:t xml:space="preserve"> </w:t>
      </w:r>
      <w:r w:rsidRPr="00486375">
        <w:rPr>
          <w:rFonts w:ascii="Times New Roman" w:eastAsia="Times New Roman" w:hAnsi="Times New Roman" w:cs="Times New Roman"/>
          <w:color w:val="000000"/>
          <w:kern w:val="0"/>
          <w:lang w:val="lt-LT" w:eastAsia="en-GB"/>
          <w14:ligatures w14:val="none"/>
        </w:rPr>
        <w:t>privalo turėti super sulėtinto filmavimo funkciją (ne mažiau nei 150 kadrų per sekundę);</w:t>
      </w:r>
      <w:r w:rsidRPr="00486375">
        <w:rPr>
          <w:rFonts w:ascii="Times New Roman" w:eastAsia="Times New Roman" w:hAnsi="Times New Roman" w:cs="Times New Roman"/>
          <w:color w:val="000000"/>
          <w:kern w:val="0"/>
          <w:lang w:val="lt-LT" w:eastAsia="en-GB"/>
          <w14:ligatures w14:val="none"/>
        </w:rPr>
        <w:br/>
        <w:t>2.1.3. Iš 1</w:t>
      </w:r>
      <w:r w:rsidR="006F6C37" w:rsidRPr="00486375">
        <w:rPr>
          <w:rFonts w:ascii="Times New Roman" w:eastAsia="Times New Roman" w:hAnsi="Times New Roman" w:cs="Times New Roman"/>
          <w:color w:val="000000"/>
          <w:kern w:val="0"/>
          <w:lang w:val="lt-LT" w:eastAsia="en-GB"/>
          <w14:ligatures w14:val="none"/>
        </w:rPr>
        <w:t>5</w:t>
      </w:r>
      <w:r w:rsidRPr="00486375">
        <w:rPr>
          <w:rFonts w:ascii="Times New Roman" w:eastAsia="Times New Roman" w:hAnsi="Times New Roman" w:cs="Times New Roman"/>
          <w:color w:val="000000"/>
          <w:kern w:val="0"/>
          <w:lang w:val="lt-LT" w:eastAsia="en-GB"/>
          <w14:ligatures w14:val="none"/>
        </w:rPr>
        <w:t xml:space="preserve"> kamerų bent 2 privalo būti su galimybe iš bet kurios ežero vietos bevielio ryšio būdu transliuoti vaizdo ir garso signalą iki KTS;</w:t>
      </w:r>
      <w:r w:rsidRPr="00486375">
        <w:rPr>
          <w:rFonts w:ascii="Times New Roman" w:eastAsia="Times New Roman" w:hAnsi="Times New Roman" w:cs="Times New Roman"/>
          <w:color w:val="000000"/>
          <w:kern w:val="0"/>
          <w:lang w:val="lt-LT" w:eastAsia="en-GB"/>
          <w14:ligatures w14:val="none"/>
        </w:rPr>
        <w:br/>
        <w:t>2.1.4. Iš 1</w:t>
      </w:r>
      <w:r w:rsidR="006F6C37" w:rsidRPr="00486375">
        <w:rPr>
          <w:rFonts w:ascii="Times New Roman" w:eastAsia="Times New Roman" w:hAnsi="Times New Roman" w:cs="Times New Roman"/>
          <w:color w:val="000000"/>
          <w:kern w:val="0"/>
          <w:lang w:val="lt-LT" w:eastAsia="en-GB"/>
          <w14:ligatures w14:val="none"/>
        </w:rPr>
        <w:t>5</w:t>
      </w:r>
      <w:r w:rsidRPr="00486375">
        <w:rPr>
          <w:rFonts w:ascii="Times New Roman" w:eastAsia="Times New Roman" w:hAnsi="Times New Roman" w:cs="Times New Roman"/>
          <w:color w:val="000000"/>
          <w:kern w:val="0"/>
          <w:lang w:val="lt-LT" w:eastAsia="en-GB"/>
          <w14:ligatures w14:val="none"/>
        </w:rPr>
        <w:t xml:space="preserve"> kamerų bent 1 privalo turėti „steadicam“ stabilizavimo sistemą ir bevielio ryšio sistemą vaizdo ir garso signalo perdavimui;</w:t>
      </w:r>
      <w:r w:rsidRPr="00486375">
        <w:rPr>
          <w:rFonts w:ascii="Times New Roman" w:eastAsia="Times New Roman" w:hAnsi="Times New Roman" w:cs="Times New Roman"/>
          <w:color w:val="000000"/>
          <w:kern w:val="0"/>
          <w:lang w:val="lt-LT" w:eastAsia="en-GB"/>
          <w14:ligatures w14:val="none"/>
        </w:rPr>
        <w:br/>
        <w:t>2.1.5. KTS turi turėti ne mažiau nei 5 reguliarius, 5 plačius ir 3 "box" tipo objektyvus;</w:t>
      </w:r>
      <w:r w:rsidRPr="00486375">
        <w:rPr>
          <w:rFonts w:ascii="Times New Roman" w:eastAsia="Times New Roman" w:hAnsi="Times New Roman" w:cs="Times New Roman"/>
          <w:color w:val="000000"/>
          <w:kern w:val="0"/>
          <w:lang w:val="lt-LT" w:eastAsia="en-GB"/>
          <w14:ligatures w14:val="none"/>
        </w:rPr>
        <w:br/>
        <w:t>2.1.6. KTS sudėtyje turi būti ne mažiau nei 2 pakartojimo serveriai ir 2 panelės pakartojimų operatoriams;</w:t>
      </w:r>
      <w:r w:rsidRPr="00486375">
        <w:rPr>
          <w:rFonts w:ascii="Times New Roman" w:eastAsia="Times New Roman" w:hAnsi="Times New Roman" w:cs="Times New Roman"/>
          <w:color w:val="000000"/>
          <w:kern w:val="0"/>
          <w:lang w:val="lt-LT" w:eastAsia="en-GB"/>
          <w14:ligatures w14:val="none"/>
        </w:rPr>
        <w:br/>
        <w:t>2.1.7. Kompiuterį, paruoštą tiesioginės grafikos išleidimui į transliaciją.</w:t>
      </w:r>
    </w:p>
    <w:p w14:paraId="5D096A9A" w14:textId="567713E4" w:rsidR="00377FD4" w:rsidRPr="00486375" w:rsidRDefault="00377FD4" w:rsidP="00486375">
      <w:pPr>
        <w:tabs>
          <w:tab w:val="num" w:pos="426"/>
        </w:tabs>
        <w:spacing w:before="120" w:after="0" w:line="240" w:lineRule="auto"/>
        <w:ind w:left="-142"/>
        <w:rPr>
          <w:rFonts w:ascii="Times New Roman" w:eastAsia="Times New Roman" w:hAnsi="Times New Roman" w:cs="Times New Roman"/>
          <w:color w:val="000000"/>
          <w:kern w:val="0"/>
          <w:lang w:val="lt-LT" w:eastAsia="en-GB"/>
          <w14:ligatures w14:val="none"/>
        </w:rPr>
      </w:pPr>
      <w:r w:rsidRPr="00486375">
        <w:rPr>
          <w:rFonts w:ascii="Times New Roman" w:eastAsia="Times New Roman" w:hAnsi="Times New Roman" w:cs="Times New Roman"/>
          <w:color w:val="000000"/>
          <w:kern w:val="0"/>
          <w:lang w:val="lt-LT" w:eastAsia="en-GB"/>
          <w14:ligatures w14:val="none"/>
        </w:rPr>
        <w:t>2.2. Paslaugų teikėjas, teikdamas paslaugą:</w:t>
      </w:r>
      <w:r w:rsidRPr="00486375">
        <w:rPr>
          <w:rFonts w:ascii="Times New Roman" w:eastAsia="Times New Roman" w:hAnsi="Times New Roman" w:cs="Times New Roman"/>
          <w:color w:val="000000"/>
          <w:kern w:val="0"/>
          <w:lang w:val="lt-LT" w:eastAsia="en-GB"/>
          <w14:ligatures w14:val="none"/>
        </w:rPr>
        <w:br/>
        <w:t>2.2.1. Vadovaujasi visa informacija ir reikalavimais, pateiktais punkte Nr. 2;</w:t>
      </w:r>
      <w:r w:rsidRPr="00486375">
        <w:rPr>
          <w:rFonts w:ascii="Times New Roman" w:eastAsia="Times New Roman" w:hAnsi="Times New Roman" w:cs="Times New Roman"/>
          <w:color w:val="000000"/>
          <w:kern w:val="0"/>
          <w:lang w:val="lt-LT" w:eastAsia="en-GB"/>
          <w14:ligatures w14:val="none"/>
        </w:rPr>
        <w:br/>
        <w:t>2.2.2. Suteikia reikiamą kiekį personalo, kuris užtikrins paslaugų teikimą, atitinkantį techninės specifikacijos reikalavimus. Į personalo sudėtį privalo įeiti ne mažesnis kiekis TV kamerų operatorių nei nurodytas kamerų</w:t>
      </w:r>
      <w:r w:rsidR="006F6C37" w:rsidRPr="00486375">
        <w:rPr>
          <w:rFonts w:ascii="Times New Roman" w:eastAsia="Times New Roman" w:hAnsi="Times New Roman" w:cs="Times New Roman"/>
          <w:color w:val="000000"/>
          <w:kern w:val="0"/>
          <w:lang w:val="lt-LT" w:eastAsia="en-GB"/>
          <w14:ligatures w14:val="none"/>
        </w:rPr>
        <w:t xml:space="preserve"> ir dronų</w:t>
      </w:r>
      <w:r w:rsidRPr="00486375">
        <w:rPr>
          <w:rFonts w:ascii="Times New Roman" w:eastAsia="Times New Roman" w:hAnsi="Times New Roman" w:cs="Times New Roman"/>
          <w:color w:val="000000"/>
          <w:kern w:val="0"/>
          <w:lang w:val="lt-LT" w:eastAsia="en-GB"/>
          <w14:ligatures w14:val="none"/>
        </w:rPr>
        <w:t xml:space="preserve"> skaičius, vienas vaizdo režisierius, vienas vaizdo režisieriaus asistentas, vienas garso režisierius, du garso režisieriaus asistentai, vienas vaizdo grafikos išleidėjas bei kitas personalas, reikalingas paslaugoms teikti;</w:t>
      </w:r>
      <w:r w:rsidRPr="00486375">
        <w:rPr>
          <w:rFonts w:ascii="Times New Roman" w:eastAsia="Times New Roman" w:hAnsi="Times New Roman" w:cs="Times New Roman"/>
          <w:color w:val="000000"/>
          <w:kern w:val="0"/>
          <w:lang w:val="lt-LT" w:eastAsia="en-GB"/>
          <w14:ligatures w14:val="none"/>
        </w:rPr>
        <w:br/>
      </w:r>
      <w:r w:rsidRPr="00486375">
        <w:rPr>
          <w:rFonts w:ascii="Times New Roman" w:eastAsia="Times New Roman" w:hAnsi="Times New Roman" w:cs="Times New Roman"/>
          <w:color w:val="000000"/>
          <w:kern w:val="0"/>
          <w:lang w:val="lt-LT" w:eastAsia="en-GB"/>
          <w14:ligatures w14:val="none"/>
        </w:rPr>
        <w:lastRenderedPageBreak/>
        <w:t>2.2.3. Užtikrina tokius transliacijos parametrus: 16:9 HD 1080i 50Hz skaitmeninis signalas su ne mažiau nei 8 garso takeliais;</w:t>
      </w:r>
      <w:r w:rsidRPr="00486375">
        <w:rPr>
          <w:rFonts w:ascii="Times New Roman" w:eastAsia="Times New Roman" w:hAnsi="Times New Roman" w:cs="Times New Roman"/>
          <w:color w:val="000000"/>
          <w:kern w:val="0"/>
          <w:lang w:val="lt-LT" w:eastAsia="en-GB"/>
          <w14:ligatures w14:val="none"/>
        </w:rPr>
        <w:br/>
        <w:t>2.2.4. Užtikrina visose teikiamos paslaugos lokacijose, kad visi kameros signalai bus įrašomi individualiai;</w:t>
      </w:r>
      <w:r w:rsidRPr="00486375">
        <w:rPr>
          <w:rFonts w:ascii="Times New Roman" w:eastAsia="Times New Roman" w:hAnsi="Times New Roman" w:cs="Times New Roman"/>
          <w:color w:val="000000"/>
          <w:kern w:val="0"/>
          <w:lang w:val="lt-LT" w:eastAsia="en-GB"/>
          <w14:ligatures w14:val="none"/>
        </w:rPr>
        <w:br/>
        <w:t>2.2.5. Užtikrina, kad filmuojama ir nufilmuota medžiaga bus perduota naudojimui be apribojimų;</w:t>
      </w:r>
      <w:r w:rsidRPr="00486375">
        <w:rPr>
          <w:rFonts w:ascii="Times New Roman" w:eastAsia="Times New Roman" w:hAnsi="Times New Roman" w:cs="Times New Roman"/>
          <w:color w:val="000000"/>
          <w:kern w:val="0"/>
          <w:lang w:val="lt-LT" w:eastAsia="en-GB"/>
          <w14:ligatures w14:val="none"/>
        </w:rPr>
        <w:br/>
        <w:t>2.2.6. Užtikrina, kad suteiks bent 10 (dešimt) bevielių pasikalbėjimo stotelių tarp KTS ir Perkančiosios organizacijos atstovų-prodiuserių.</w:t>
      </w:r>
    </w:p>
    <w:p w14:paraId="7BC8C465" w14:textId="77777777" w:rsidR="00377FD4" w:rsidRPr="00486375" w:rsidRDefault="00377FD4" w:rsidP="00377FD4">
      <w:pPr>
        <w:rPr>
          <w:lang w:val="lt-LT"/>
        </w:rPr>
      </w:pPr>
    </w:p>
    <w:sectPr w:rsidR="00377FD4" w:rsidRPr="004863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0967ABA"/>
    <w:multiLevelType w:val="multilevel"/>
    <w:tmpl w:val="2A7C6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9310958">
    <w:abstractNumId w:val="0"/>
  </w:num>
  <w:num w:numId="2" w16cid:durableId="13967207">
    <w:abstractNumId w:val="1"/>
  </w:num>
  <w:num w:numId="3" w16cid:durableId="1505170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FD4"/>
    <w:rsid w:val="0021211F"/>
    <w:rsid w:val="00320F44"/>
    <w:rsid w:val="00377FD4"/>
    <w:rsid w:val="00486375"/>
    <w:rsid w:val="00492C3A"/>
    <w:rsid w:val="006F6C37"/>
    <w:rsid w:val="00880503"/>
    <w:rsid w:val="00914C5D"/>
    <w:rsid w:val="00A4064A"/>
    <w:rsid w:val="00AC78AF"/>
    <w:rsid w:val="00B619F1"/>
    <w:rsid w:val="00DF00E8"/>
    <w:rsid w:val="00F96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9119A"/>
  <w15:chartTrackingRefBased/>
  <w15:docId w15:val="{0181BA71-DA2E-7649-AFD8-E78F99EB2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7F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7F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7F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7F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7F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7F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7F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7F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7F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F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7F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7F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7F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7F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7F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7F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7F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7FD4"/>
    <w:rPr>
      <w:rFonts w:eastAsiaTheme="majorEastAsia" w:cstheme="majorBidi"/>
      <w:color w:val="272727" w:themeColor="text1" w:themeTint="D8"/>
    </w:rPr>
  </w:style>
  <w:style w:type="paragraph" w:styleId="Title">
    <w:name w:val="Title"/>
    <w:basedOn w:val="Normal"/>
    <w:next w:val="Normal"/>
    <w:link w:val="TitleChar"/>
    <w:uiPriority w:val="10"/>
    <w:qFormat/>
    <w:rsid w:val="00377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7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7F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7F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7FD4"/>
    <w:pPr>
      <w:spacing w:before="160"/>
      <w:jc w:val="center"/>
    </w:pPr>
    <w:rPr>
      <w:i/>
      <w:iCs/>
      <w:color w:val="404040" w:themeColor="text1" w:themeTint="BF"/>
    </w:rPr>
  </w:style>
  <w:style w:type="character" w:customStyle="1" w:styleId="QuoteChar">
    <w:name w:val="Quote Char"/>
    <w:basedOn w:val="DefaultParagraphFont"/>
    <w:link w:val="Quote"/>
    <w:uiPriority w:val="29"/>
    <w:rsid w:val="00377FD4"/>
    <w:rPr>
      <w:i/>
      <w:iCs/>
      <w:color w:val="404040" w:themeColor="text1" w:themeTint="BF"/>
    </w:rPr>
  </w:style>
  <w:style w:type="paragraph" w:styleId="ListParagraph">
    <w:name w:val="List Paragraph"/>
    <w:basedOn w:val="Normal"/>
    <w:uiPriority w:val="34"/>
    <w:qFormat/>
    <w:rsid w:val="00377FD4"/>
    <w:pPr>
      <w:ind w:left="720"/>
      <w:contextualSpacing/>
    </w:pPr>
  </w:style>
  <w:style w:type="character" w:styleId="IntenseEmphasis">
    <w:name w:val="Intense Emphasis"/>
    <w:basedOn w:val="DefaultParagraphFont"/>
    <w:uiPriority w:val="21"/>
    <w:qFormat/>
    <w:rsid w:val="00377FD4"/>
    <w:rPr>
      <w:i/>
      <w:iCs/>
      <w:color w:val="0F4761" w:themeColor="accent1" w:themeShade="BF"/>
    </w:rPr>
  </w:style>
  <w:style w:type="paragraph" w:styleId="IntenseQuote">
    <w:name w:val="Intense Quote"/>
    <w:basedOn w:val="Normal"/>
    <w:next w:val="Normal"/>
    <w:link w:val="IntenseQuoteChar"/>
    <w:uiPriority w:val="30"/>
    <w:qFormat/>
    <w:rsid w:val="00377F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7FD4"/>
    <w:rPr>
      <w:i/>
      <w:iCs/>
      <w:color w:val="0F4761" w:themeColor="accent1" w:themeShade="BF"/>
    </w:rPr>
  </w:style>
  <w:style w:type="character" w:styleId="IntenseReference">
    <w:name w:val="Intense Reference"/>
    <w:basedOn w:val="DefaultParagraphFont"/>
    <w:uiPriority w:val="32"/>
    <w:qFormat/>
    <w:rsid w:val="00377FD4"/>
    <w:rPr>
      <w:b/>
      <w:bCs/>
      <w:smallCaps/>
      <w:color w:val="0F4761" w:themeColor="accent1" w:themeShade="BF"/>
      <w:spacing w:val="5"/>
    </w:rPr>
  </w:style>
  <w:style w:type="character" w:styleId="Strong">
    <w:name w:val="Strong"/>
    <w:basedOn w:val="DefaultParagraphFont"/>
    <w:uiPriority w:val="22"/>
    <w:qFormat/>
    <w:rsid w:val="00377FD4"/>
    <w:rPr>
      <w:b/>
      <w:bCs/>
    </w:rPr>
  </w:style>
  <w:style w:type="character" w:customStyle="1" w:styleId="apple-converted-space">
    <w:name w:val="apple-converted-space"/>
    <w:basedOn w:val="DefaultParagraphFont"/>
    <w:rsid w:val="00377FD4"/>
  </w:style>
  <w:style w:type="paragraph" w:styleId="Revision">
    <w:name w:val="Revision"/>
    <w:hidden/>
    <w:uiPriority w:val="99"/>
    <w:semiHidden/>
    <w:rsid w:val="00320F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6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3415</Characters>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2025-04-04T11:49:00Z</dcterms:created>
  <dcterms:modified xsi:type="dcterms:W3CDTF">2025-04-21T08:53:00Z</dcterms:modified>
</cp:coreProperties>
</file>